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88A" w:rsidRDefault="003C588A" w:rsidP="003C588A">
      <w:pPr>
        <w:pBdr>
          <w:top w:val="single" w:sz="4" w:space="1" w:color="auto"/>
          <w:left w:val="single" w:sz="4" w:space="4" w:color="auto"/>
          <w:bottom w:val="single" w:sz="4" w:space="1" w:color="auto"/>
          <w:right w:val="single" w:sz="4" w:space="4" w:color="auto"/>
        </w:pBdr>
        <w:jc w:val="center"/>
        <w:rPr>
          <w:color w:val="FF0000"/>
          <w:sz w:val="32"/>
          <w:szCs w:val="32"/>
        </w:rPr>
      </w:pPr>
      <w:r>
        <w:rPr>
          <w:color w:val="FF0000"/>
          <w:sz w:val="32"/>
          <w:szCs w:val="32"/>
        </w:rPr>
        <w:t>Greenfield Medical Centre</w:t>
      </w:r>
    </w:p>
    <w:p w:rsidR="003C588A" w:rsidRDefault="007D1291" w:rsidP="003C588A">
      <w:pPr>
        <w:pBdr>
          <w:top w:val="single" w:sz="4" w:space="1" w:color="auto"/>
          <w:left w:val="single" w:sz="4" w:space="4" w:color="auto"/>
          <w:bottom w:val="single" w:sz="4" w:space="1" w:color="auto"/>
          <w:right w:val="single" w:sz="4" w:space="4" w:color="auto"/>
        </w:pBdr>
        <w:jc w:val="center"/>
        <w:rPr>
          <w:b/>
          <w:color w:val="FF0000"/>
          <w:sz w:val="32"/>
          <w:szCs w:val="32"/>
        </w:rPr>
      </w:pPr>
      <w:r>
        <w:rPr>
          <w:b/>
          <w:color w:val="FF0000"/>
          <w:sz w:val="32"/>
          <w:szCs w:val="32"/>
        </w:rPr>
        <w:t>Annual Complaints review 20/21</w:t>
      </w:r>
    </w:p>
    <w:p w:rsidR="008E54DE" w:rsidRDefault="008E54DE"/>
    <w:p w:rsidR="008E54DE" w:rsidRPr="008E54DE" w:rsidRDefault="008E54DE" w:rsidP="008E54DE">
      <w:pPr>
        <w:jc w:val="center"/>
        <w:rPr>
          <w:b/>
        </w:rPr>
      </w:pPr>
      <w:r w:rsidRPr="008E54DE">
        <w:rPr>
          <w:b/>
          <w:color w:val="FF0000"/>
        </w:rPr>
        <w:t>Greenfield Medical Centre conducts an annual complaints review each year</w:t>
      </w:r>
      <w:r w:rsidRPr="008E54DE">
        <w:rPr>
          <w:b/>
        </w:rPr>
        <w:t>.</w:t>
      </w:r>
    </w:p>
    <w:p w:rsidR="008E54DE" w:rsidRPr="008E54DE" w:rsidRDefault="008E54DE">
      <w:pPr>
        <w:rPr>
          <w:color w:val="FF0000"/>
        </w:rPr>
      </w:pPr>
      <w:r w:rsidRPr="008E54DE">
        <w:rPr>
          <w:color w:val="FF0000"/>
        </w:rPr>
        <w:t>In summary</w:t>
      </w:r>
    </w:p>
    <w:p w:rsidR="003C588A" w:rsidRDefault="003C588A">
      <w:r>
        <w:t xml:space="preserve">Every year the practice reviews complaints received during the </w:t>
      </w:r>
      <w:r w:rsidR="008E54DE">
        <w:t>year April</w:t>
      </w:r>
      <w:r>
        <w:t xml:space="preserve"> – March at a practice meeting. We also discuss with the </w:t>
      </w:r>
      <w:r w:rsidR="008E54DE">
        <w:t>practice patient</w:t>
      </w:r>
      <w:r>
        <w:t xml:space="preserve"> group (PPG</w:t>
      </w:r>
      <w:r w:rsidR="008E54DE">
        <w:t>) and</w:t>
      </w:r>
      <w:r>
        <w:t xml:space="preserve"> display on the website usually completing by the end of May.</w:t>
      </w:r>
    </w:p>
    <w:p w:rsidR="001758BB" w:rsidRDefault="008E54DE">
      <w:r>
        <w:t>All individual</w:t>
      </w:r>
      <w:r w:rsidR="001758BB">
        <w:t xml:space="preserve"> </w:t>
      </w:r>
      <w:r w:rsidR="00457F1A">
        <w:t>complaints that are receive</w:t>
      </w:r>
      <w:r>
        <w:t>d by the practice are reviewed by</w:t>
      </w:r>
      <w:r w:rsidR="00457F1A">
        <w:t xml:space="preserve"> the management team and doctors.  From these discussions we are able to reflect</w:t>
      </w:r>
      <w:r w:rsidR="001758BB">
        <w:t xml:space="preserve"> on the issue (s) raised , and </w:t>
      </w:r>
      <w:r w:rsidR="00457F1A">
        <w:t xml:space="preserve"> consider any learning points or actions that may be needed to ensure we are offeri</w:t>
      </w:r>
      <w:r w:rsidR="001758BB">
        <w:t>ng  consistently high standards of care both clini</w:t>
      </w:r>
      <w:r w:rsidR="00EA7EC1">
        <w:t xml:space="preserve">cally and </w:t>
      </w:r>
      <w:r>
        <w:t>non-clinical</w:t>
      </w:r>
      <w:r w:rsidR="00EA7EC1">
        <w:t xml:space="preserve"> and where improvements may need to be made</w:t>
      </w:r>
    </w:p>
    <w:p w:rsidR="00457F1A" w:rsidRDefault="001758BB">
      <w:r>
        <w:t xml:space="preserve"> Annually reviewing the complaints gives us the opportunity to identify any patterns or themes in complaints and </w:t>
      </w:r>
      <w:r w:rsidR="008E54DE">
        <w:t>reflect on</w:t>
      </w:r>
      <w:r>
        <w:t xml:space="preserve"> changes made as a direct result </w:t>
      </w:r>
      <w:r w:rsidR="008E54DE">
        <w:t>of issues</w:t>
      </w:r>
      <w:r>
        <w:t xml:space="preserve"> patients may have raised.</w:t>
      </w:r>
    </w:p>
    <w:p w:rsidR="001758BB" w:rsidRDefault="001758BB">
      <w:r>
        <w:t xml:space="preserve">We are fortunate in having very few complaints at the surgery, and have been able to </w:t>
      </w:r>
      <w:r w:rsidR="0050006E">
        <w:t xml:space="preserve">review </w:t>
      </w:r>
      <w:r>
        <w:t>the complaints this year with one member of the management team and one GP.</w:t>
      </w:r>
      <w:r w:rsidR="007D1291">
        <w:t xml:space="preserve"> During this year within the </w:t>
      </w:r>
      <w:proofErr w:type="gramStart"/>
      <w:r w:rsidR="007D1291">
        <w:t>pandemic  our</w:t>
      </w:r>
      <w:proofErr w:type="gramEnd"/>
      <w:r w:rsidR="007D1291">
        <w:t xml:space="preserve"> level of </w:t>
      </w:r>
      <w:r w:rsidR="00454DDB">
        <w:t xml:space="preserve"> </w:t>
      </w:r>
      <w:bookmarkStart w:id="0" w:name="_GoBack"/>
      <w:bookmarkEnd w:id="0"/>
      <w:r w:rsidR="007D1291">
        <w:t>complaints was as expected lower than  usual.</w:t>
      </w:r>
    </w:p>
    <w:p w:rsidR="00EA7EC1" w:rsidRPr="00EA7EC1" w:rsidRDefault="00EA7EC1" w:rsidP="00EA7EC1">
      <w:r w:rsidRPr="00EA7EC1">
        <w:t>Complaints are received in writing, by email and phone. Some are directed verbally at the clinicians and receptionists and some are received through NHS choices.  Although not strictly complaints the NHS choices media gives valuable feedback and more often than not is used as a forum for the unhappy rather than the happy patient. Unfortunately most of these posts are anonymous and do not allow for a meaningful dialogue with the patient to further investigate any issues. We do however respond and invite patients to contact the surgery to discuss their issues further</w:t>
      </w:r>
    </w:p>
    <w:p w:rsidR="00EA7EC1" w:rsidRPr="00EA7EC1" w:rsidRDefault="00EA7EC1" w:rsidP="00EA7EC1">
      <w:r>
        <w:t xml:space="preserve">Greenfield Medical Centre has </w:t>
      </w:r>
      <w:r w:rsidR="007D1291">
        <w:t>7000</w:t>
      </w:r>
      <w:r w:rsidRPr="00EA7EC1">
        <w:t xml:space="preserve"> patients. Formal </w:t>
      </w:r>
      <w:r w:rsidR="007D1291">
        <w:t>written complaints this year = 4</w:t>
      </w:r>
    </w:p>
    <w:p w:rsidR="00EA7EC1" w:rsidRPr="00EA7EC1" w:rsidRDefault="00EA7EC1" w:rsidP="00EA7EC1">
      <w:r w:rsidRPr="00EA7EC1">
        <w:t>The breakdown of these is as follows:-</w:t>
      </w:r>
    </w:p>
    <w:p w:rsidR="00EA7EC1" w:rsidRPr="00EA7EC1" w:rsidRDefault="00EA7EC1" w:rsidP="00EA7EC1">
      <w:pPr>
        <w:pStyle w:val="ListParagraph"/>
        <w:numPr>
          <w:ilvl w:val="0"/>
          <w:numId w:val="1"/>
        </w:numPr>
        <w:rPr>
          <w:b/>
        </w:rPr>
      </w:pPr>
      <w:r w:rsidRPr="00EA7EC1">
        <w:t xml:space="preserve">. </w:t>
      </w:r>
      <w:r w:rsidRPr="00EA7EC1">
        <w:rPr>
          <w:b/>
        </w:rPr>
        <w:t>Complaints written in to the practice directly.</w:t>
      </w:r>
    </w:p>
    <w:p w:rsidR="00EA7EC1" w:rsidRDefault="007D1291" w:rsidP="00EA7EC1">
      <w:pPr>
        <w:pStyle w:val="ListParagraph"/>
        <w:numPr>
          <w:ilvl w:val="0"/>
          <w:numId w:val="1"/>
        </w:numPr>
        <w:rPr>
          <w:b/>
        </w:rPr>
      </w:pPr>
      <w:r>
        <w:rPr>
          <w:b/>
        </w:rPr>
        <w:t>We received 4</w:t>
      </w:r>
      <w:r w:rsidR="00EA7EC1">
        <w:rPr>
          <w:b/>
        </w:rPr>
        <w:t xml:space="preserve"> </w:t>
      </w:r>
      <w:r w:rsidR="00EA7EC1" w:rsidRPr="00EA7EC1">
        <w:rPr>
          <w:b/>
        </w:rPr>
        <w:t>written complaints</w:t>
      </w:r>
    </w:p>
    <w:p w:rsidR="00EA7EC1" w:rsidRPr="00EA7EC1" w:rsidRDefault="00EA7EC1" w:rsidP="00EA7EC1">
      <w:pPr>
        <w:pStyle w:val="ListParagraph"/>
        <w:numPr>
          <w:ilvl w:val="0"/>
          <w:numId w:val="1"/>
        </w:numPr>
        <w:rPr>
          <w:b/>
        </w:rPr>
      </w:pPr>
      <w:r>
        <w:rPr>
          <w:b/>
        </w:rPr>
        <w:t>Clinical &amp; Non clinical</w:t>
      </w:r>
    </w:p>
    <w:p w:rsidR="00EA7EC1" w:rsidRPr="00EA7EC1" w:rsidRDefault="00EA7EC1" w:rsidP="00EA7EC1">
      <w:pPr>
        <w:rPr>
          <w:b/>
        </w:rPr>
      </w:pPr>
      <w:r w:rsidRPr="00EA7EC1">
        <w:rPr>
          <w:b/>
        </w:rPr>
        <w:t xml:space="preserve">All of the complaints were responded </w:t>
      </w:r>
      <w:r w:rsidR="008E54DE">
        <w:rPr>
          <w:b/>
        </w:rPr>
        <w:t xml:space="preserve">to </w:t>
      </w:r>
      <w:r w:rsidR="007D1291">
        <w:rPr>
          <w:b/>
        </w:rPr>
        <w:t>3</w:t>
      </w:r>
      <w:r w:rsidRPr="00EA7EC1">
        <w:rPr>
          <w:b/>
        </w:rPr>
        <w:t xml:space="preserve"> resolved. As a practice we actively encouraged this course of action and are always happy to meet with our patients to resolve any issues or concerns.</w:t>
      </w:r>
    </w:p>
    <w:p w:rsidR="00EA7EC1" w:rsidRPr="00EA7EC1" w:rsidRDefault="00EA7EC1" w:rsidP="00EA7EC1">
      <w:pPr>
        <w:rPr>
          <w:b/>
        </w:rPr>
      </w:pPr>
    </w:p>
    <w:p w:rsidR="00EA7EC1" w:rsidRPr="00EA7EC1" w:rsidRDefault="00EA7EC1" w:rsidP="00EA7EC1">
      <w:pPr>
        <w:rPr>
          <w:b/>
        </w:rPr>
      </w:pPr>
      <w:r w:rsidRPr="00EA7EC1">
        <w:rPr>
          <w:b/>
        </w:rPr>
        <w:t>Complaints to NHS England or other bodies</w:t>
      </w:r>
    </w:p>
    <w:p w:rsidR="00EA7EC1" w:rsidRPr="00EA7EC1" w:rsidRDefault="007D1291" w:rsidP="00EA7EC1">
      <w:pPr>
        <w:rPr>
          <w:b/>
        </w:rPr>
      </w:pPr>
      <w:r>
        <w:rPr>
          <w:b/>
        </w:rPr>
        <w:lastRenderedPageBreak/>
        <w:t xml:space="preserve">We had 1 </w:t>
      </w:r>
      <w:r w:rsidR="00EA7EC1" w:rsidRPr="00EA7EC1">
        <w:rPr>
          <w:b/>
        </w:rPr>
        <w:t>complaints made against us this way.</w:t>
      </w:r>
      <w:r>
        <w:rPr>
          <w:b/>
        </w:rPr>
        <w:t xml:space="preserve"> This was a complaint addressed in earlier in the year but the patient escalated to the parliamentary ombudsman. This was not a clinical complaint and to date we have not had any further interaction with the OMBUDSMAN.</w:t>
      </w:r>
    </w:p>
    <w:p w:rsidR="00EA7EC1" w:rsidRPr="00EA7EC1" w:rsidRDefault="00EA7EC1" w:rsidP="00EA7EC1">
      <w:pPr>
        <w:rPr>
          <w:b/>
        </w:rPr>
      </w:pPr>
      <w:r w:rsidRPr="00EA7EC1">
        <w:rPr>
          <w:b/>
        </w:rPr>
        <w:t>Verbal Complaints</w:t>
      </w:r>
    </w:p>
    <w:p w:rsidR="00EA7EC1" w:rsidRDefault="00EA7EC1" w:rsidP="00EA7EC1">
      <w:r w:rsidRPr="00EA7EC1">
        <w:t xml:space="preserve">The “soft” complaints are taken as seriously as those formalised. The reception </w:t>
      </w:r>
      <w:r w:rsidR="008E54DE" w:rsidRPr="00EA7EC1">
        <w:t xml:space="preserve">staff </w:t>
      </w:r>
      <w:r w:rsidR="008E54DE">
        <w:t>deals</w:t>
      </w:r>
      <w:r w:rsidRPr="00EA7EC1">
        <w:t xml:space="preserve"> with many forms of “complaint” by patients over the year. These take the form of patients coming to the reception desk after having to wait for their appointment, issues around getting appointments, review dates on repeat prescriptions etc. The majority are dealt with immediately either by the staff member involved or the senior receptionist, and no further action is required at the time. However each staff member is asked to bring a complaint (if they have dealt with one) to </w:t>
      </w:r>
      <w:r>
        <w:t xml:space="preserve">the reception monthly meeting, </w:t>
      </w:r>
      <w:r w:rsidR="008E54DE">
        <w:t>if</w:t>
      </w:r>
      <w:r w:rsidRPr="00EA7EC1">
        <w:t xml:space="preserve"> they feel further discussion should take place.  On occasion the practice manager is asked to call back or speak to patients at the surgery either by the patient themselves or by Drs &amp; staff. These are pre-empting complaints when a patient may have</w:t>
      </w:r>
      <w:r>
        <w:rPr>
          <w:sz w:val="32"/>
          <w:szCs w:val="32"/>
        </w:rPr>
        <w:t xml:space="preserve"> </w:t>
      </w:r>
      <w:r w:rsidRPr="00EA7EC1">
        <w:t>indicated that they are not happy with an aspect of the service, or the patient has requested</w:t>
      </w:r>
      <w:r>
        <w:t>.</w:t>
      </w:r>
    </w:p>
    <w:p w:rsidR="00EA7EC1" w:rsidRDefault="007D1291" w:rsidP="00EA7EC1">
      <w:r>
        <w:t>Moving forward through 21/22</w:t>
      </w:r>
      <w:r w:rsidR="00EA7EC1">
        <w:t xml:space="preserve"> and the new normal that “COVID </w:t>
      </w:r>
      <w:r w:rsidR="008E54DE">
        <w:t>“has</w:t>
      </w:r>
      <w:r w:rsidR="00EA7EC1">
        <w:t xml:space="preserve"> created within general prac</w:t>
      </w:r>
      <w:r w:rsidR="008E54DE">
        <w:t xml:space="preserve">tice will bring new challenges for patients and practice team.  Technology will continue to play a major role in how we book </w:t>
      </w:r>
      <w:r w:rsidR="00DD72DF">
        <w:t>appointments, and tri</w:t>
      </w:r>
      <w:r w:rsidR="008E54DE">
        <w:t xml:space="preserve">aging by doctors </w:t>
      </w:r>
      <w:r w:rsidR="00DD72DF">
        <w:t xml:space="preserve">either by phone or electronically </w:t>
      </w:r>
      <w:r w:rsidR="008E54DE">
        <w:t>will continue to be</w:t>
      </w:r>
      <w:r w:rsidR="00DD72DF">
        <w:t xml:space="preserve"> </w:t>
      </w:r>
      <w:r w:rsidR="008E54DE">
        <w:t xml:space="preserve">the norm for the foreseeable </w:t>
      </w:r>
      <w:r w:rsidR="00DD72DF">
        <w:t xml:space="preserve">future. </w:t>
      </w:r>
      <w:r w:rsidR="008E54DE">
        <w:t>We hope that we will be able</w:t>
      </w:r>
      <w:r w:rsidR="00DD72DF">
        <w:t xml:space="preserve"> to continue to alleviate</w:t>
      </w:r>
      <w:r w:rsidR="008E54DE">
        <w:t xml:space="preserve"> any concerns, address any issues and assure patients that the ethos of the practice is to deliver the highest standard of patient care at all </w:t>
      </w:r>
      <w:r w:rsidR="00DD72DF">
        <w:t>times through these times.</w:t>
      </w:r>
    </w:p>
    <w:p w:rsidR="008E54DE" w:rsidRDefault="008E54DE" w:rsidP="00EA7EC1"/>
    <w:p w:rsidR="008E54DE" w:rsidRDefault="008E54DE" w:rsidP="00EA7EC1">
      <w:r>
        <w:t>Greenfield Medical Centre</w:t>
      </w:r>
    </w:p>
    <w:p w:rsidR="008E54DE" w:rsidRDefault="007D1291" w:rsidP="00EA7EC1">
      <w:r>
        <w:t>June 2021</w:t>
      </w:r>
      <w:r w:rsidR="008E54DE">
        <w:t>.</w:t>
      </w:r>
    </w:p>
    <w:p w:rsidR="00EA7EC1" w:rsidRDefault="00EA7EC1"/>
    <w:sectPr w:rsidR="00EA7E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026C89"/>
    <w:multiLevelType w:val="hybridMultilevel"/>
    <w:tmpl w:val="60AAC4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88A"/>
    <w:rsid w:val="001758BB"/>
    <w:rsid w:val="001F2DA9"/>
    <w:rsid w:val="003C588A"/>
    <w:rsid w:val="00454DDB"/>
    <w:rsid w:val="00457F1A"/>
    <w:rsid w:val="0050006E"/>
    <w:rsid w:val="007D1291"/>
    <w:rsid w:val="008E54DE"/>
    <w:rsid w:val="00DD72DF"/>
    <w:rsid w:val="00E53F13"/>
    <w:rsid w:val="00EA7EC1"/>
    <w:rsid w:val="00F750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88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7EC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88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7E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539538">
      <w:bodyDiv w:val="1"/>
      <w:marLeft w:val="0"/>
      <w:marRight w:val="0"/>
      <w:marTop w:val="0"/>
      <w:marBottom w:val="0"/>
      <w:divBdr>
        <w:top w:val="none" w:sz="0" w:space="0" w:color="auto"/>
        <w:left w:val="none" w:sz="0" w:space="0" w:color="auto"/>
        <w:bottom w:val="none" w:sz="0" w:space="0" w:color="auto"/>
        <w:right w:val="none" w:sz="0" w:space="0" w:color="auto"/>
      </w:divBdr>
    </w:div>
    <w:div w:id="743407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610</Words>
  <Characters>3480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NEL CSU</Company>
  <LinksUpToDate>false</LinksUpToDate>
  <CharactersWithSpaces>4082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Jacqui Tonge</dc:creator>
  <cp:lastModifiedBy>Jacqui Tonge</cp:lastModifiedBy>
  <cp:revision>2</cp:revision>
  <dcterms:created xsi:type="dcterms:W3CDTF">2021-06-22T14:47:00Z</dcterms:created>
  <dcterms:modified xsi:type="dcterms:W3CDTF">2021-06-22T14:47:00Z</dcterms:modified>
</cp:coreProperties>
</file>